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высшего  образования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lang w:eastAsia="ru-RU"/>
        </w:rPr>
      </w:pPr>
      <w:r w:rsidRPr="00B66E73"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  <w:lang w:eastAsia="ru-RU"/>
        </w:rPr>
        <w:t xml:space="preserve">РАБОЧАЯ ПРОГРАММА УЧЕБНОГО </w:t>
      </w:r>
      <w:r w:rsidRPr="00B66E73">
        <w:rPr>
          <w:rFonts w:ascii="Times New Roman" w:eastAsia="Times New Roman" w:hAnsi="Times New Roman" w:cs="Times New Roman"/>
          <w:bCs/>
          <w:iCs/>
          <w:sz w:val="28"/>
          <w:szCs w:val="32"/>
          <w:lang w:eastAsia="ru-RU"/>
        </w:rPr>
        <w:t>ПРЕДМЕТА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ОУП-У.02 ИНФОРМАТИКА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Специальность: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Электроизолятор,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2023 г.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Разработана в соответствии с ФГОС СОО,</w:t>
      </w:r>
      <w:r w:rsidRPr="005A3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5A37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5A3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A37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5A3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A37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утв. Министерством просвещения РФ 01 марта 2023 г.)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цикловой комиссии: </w:t>
      </w:r>
    </w:p>
    <w:p w:rsidR="00B66E73" w:rsidRPr="00B66E73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6E73" w:rsidRPr="00B66E73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E73">
        <w:rPr>
          <w:rFonts w:ascii="Times New Roman" w:eastAsia="Calibri" w:hAnsi="Times New Roman" w:cs="Times New Roman"/>
          <w:sz w:val="24"/>
          <w:szCs w:val="24"/>
        </w:rPr>
        <w:t>Протокол № _____ от «____» _____________ 20___г.</w:t>
      </w:r>
    </w:p>
    <w:p w:rsidR="00B66E73" w:rsidRPr="00B66E73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6E73" w:rsidRPr="00B66E73" w:rsidRDefault="00B66E73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цикловой комиссии ________________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B66E73" w:rsidRPr="00B66E73" w:rsidTr="002974CF">
        <w:trPr>
          <w:trHeight w:val="19"/>
        </w:trPr>
        <w:tc>
          <w:tcPr>
            <w:tcW w:w="8222" w:type="dxa"/>
          </w:tcPr>
          <w:p w:rsidR="00B66E73" w:rsidRPr="00B66E73" w:rsidRDefault="00B66E73" w:rsidP="00B66E73">
            <w:pPr>
              <w:pageBreakBefore/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B66E73" w:rsidRPr="00B66E73" w:rsidRDefault="00B66E73" w:rsidP="00B66E73">
            <w:pPr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6E73" w:rsidRPr="00B66E73" w:rsidRDefault="00B66E73" w:rsidP="00B66E73">
            <w:pPr>
              <w:suppressAutoHyphens/>
              <w:spacing w:after="0" w:line="48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>1. Общая характеристика рабочей программы учебного предмета</w:t>
            </w: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>2. Структура и содержание учебного предмета</w:t>
            </w:r>
          </w:p>
          <w:p w:rsidR="00B66E73" w:rsidRPr="00B66E73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2.1. Объем учебного предмета и виды учебной работы</w:t>
            </w:r>
          </w:p>
          <w:p w:rsidR="00B66E73" w:rsidRPr="00B66E73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2.2. Тематический план и содержание учебного предмета</w:t>
            </w: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>3. Условия реализации рабочей программы учебного предмета</w:t>
            </w: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Контроль и оценка результатов учебного предмета</w:t>
            </w:r>
          </w:p>
          <w:p w:rsidR="00B66E73" w:rsidRPr="00B66E73" w:rsidRDefault="00B66E73" w:rsidP="00B66E73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6E73" w:rsidRPr="00B66E73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РАБОЧЕЙ ПРОГРАММЫ </w:t>
      </w:r>
    </w:p>
    <w:p w:rsidR="00B66E73" w:rsidRPr="00B66E73" w:rsidRDefault="00B66E73" w:rsidP="00B66E7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«Информатика» является частью программы подготовки специалистов среднего звена (ППССЗ) в соответствии с ФГОС среднего общего образования.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предмета в структуре основной профессиональной образовательной программы: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«Информатика» относится к профильным дисциплинам общеобразовательной подготовки.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предмета – требования к результатам освоения предмета: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«Информатика» направлено на достижение следующих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целей: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применять, анализировать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  <w:r w:rsidRPr="00B66E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B66E73" w:rsidRPr="00B66E73" w:rsidRDefault="00B66E73" w:rsidP="00B66E73">
      <w:pPr>
        <w:numPr>
          <w:ilvl w:val="0"/>
          <w:numId w:val="10"/>
        </w:numPr>
        <w:spacing w:after="24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B66E73" w:rsidRPr="00B66E73" w:rsidRDefault="00B66E73" w:rsidP="00B66E73">
      <w:pPr>
        <w:keepNext/>
        <w:keepLines/>
        <w:widowControl w:val="0"/>
        <w:tabs>
          <w:tab w:val="left" w:pos="867"/>
        </w:tabs>
        <w:spacing w:after="0"/>
        <w:jc w:val="both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B66E73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  <w:t>1.4. Планируемые результаты освоения общеобразовательного предмета в соответствии с ФГОС СПО и на основе ФГОС СОО</w:t>
      </w:r>
    </w:p>
    <w:p w:rsidR="00B66E73" w:rsidRPr="00B66E73" w:rsidRDefault="00B66E73" w:rsidP="00B66E73">
      <w:pPr>
        <w:widowControl w:val="0"/>
        <w:spacing w:after="180"/>
        <w:ind w:firstLine="700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B66E7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3618"/>
        <w:gridCol w:w="3544"/>
      </w:tblGrid>
      <w:tr w:rsidR="00B66E73" w:rsidRPr="002974CF" w:rsidTr="002974CF">
        <w:tc>
          <w:tcPr>
            <w:tcW w:w="2194" w:type="dxa"/>
            <w:vMerge w:val="restart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B66E73" w:rsidRPr="002974CF" w:rsidRDefault="00B66E73" w:rsidP="00DD7F6C">
            <w:pPr>
              <w:widowControl w:val="0"/>
              <w:spacing w:after="180" w:line="276" w:lineRule="auto"/>
              <w:jc w:val="center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Планируемые результаты освоения  дисциплины</w:t>
            </w:r>
          </w:p>
        </w:tc>
      </w:tr>
      <w:tr w:rsidR="00B66E73" w:rsidRPr="002974CF" w:rsidTr="002974CF">
        <w:trPr>
          <w:trHeight w:val="597"/>
        </w:trPr>
        <w:tc>
          <w:tcPr>
            <w:tcW w:w="2194" w:type="dxa"/>
            <w:vMerge/>
          </w:tcPr>
          <w:p w:rsidR="00B66E73" w:rsidRPr="002974CF" w:rsidRDefault="00B66E73" w:rsidP="00DD7F6C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B66E73" w:rsidRPr="002974CF" w:rsidRDefault="00B66E73" w:rsidP="00DD7F6C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B66E73" w:rsidRPr="002974CF" w:rsidRDefault="00B66E73" w:rsidP="00DD7F6C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Дисциплинарные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В части трудового воспитания:</w:t>
            </w:r>
          </w:p>
          <w:p w:rsid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труду, осознание ценности мастерства, трудолюбие;</w:t>
            </w:r>
          </w:p>
          <w:p w:rsid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активной деятельности технологической и социальной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интерес к различным сферам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профессиональной деятельности,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lastRenderedPageBreak/>
              <w:t>Овладение универсальными учебными познавательными действиями: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а) базовые логические действия: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самостоятельно формулировать актуализировать проблему, рассматривать ее всесторонне;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 креативное мышление при решении жизненных проблем</w:t>
            </w:r>
          </w:p>
          <w:p w:rsidR="00B66E73" w:rsidRPr="002974CF" w:rsidRDefault="00B66E73" w:rsidP="00DD7F6C">
            <w:pPr>
              <w:widowControl w:val="0"/>
              <w:tabs>
                <w:tab w:val="left" w:pos="132"/>
              </w:tabs>
              <w:spacing w:line="276" w:lineRule="auto"/>
              <w:ind w:right="132"/>
              <w:jc w:val="both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б) базовые исследовательские действия: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интегрировать знания из разных предметных областей;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новые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идеи, предлагать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оригинальные подходы и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решения;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4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2974CF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</w:t>
            </w:r>
            <w:r w:rsid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остранение персональных данных;</w:t>
            </w:r>
          </w:p>
          <w:p w:rsidR="002974CF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соблюдать требования техники безопасности и гигиены при работе с компьютерами и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другими ко</w:t>
            </w:r>
            <w:r w:rsid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мпонентами цифрового окружения;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правовое основы использования компьютерных программ. Баз данных и работы в сети Интернет;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организовывать личное информационное пространство с использованием различных средств цифровых технологий;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B66E73" w:rsidRP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spacing w:after="180" w:line="276" w:lineRule="auto"/>
              <w:ind w:right="-51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val="en-US" w:bidi="en-US"/>
              </w:rPr>
              <w:lastRenderedPageBreak/>
              <w:t>OK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en-US"/>
              </w:rPr>
              <w:t xml:space="preserve"> 02.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tabs>
                <w:tab w:val="left" w:pos="3096"/>
              </w:tabs>
              <w:spacing w:line="276" w:lineRule="auto"/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 xml:space="preserve">В области ценности научного познания: 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сформированность мировоззрения,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способствующего осознанию своего места в поликультурном мире;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 xml:space="preserve"> деятельность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индивидуально в группе.</w:t>
            </w:r>
          </w:p>
          <w:p w:rsidR="00B66E73" w:rsidRPr="002974CF" w:rsidRDefault="00B66E73" w:rsidP="00DD7F6C">
            <w:pPr>
              <w:widowControl w:val="0"/>
              <w:tabs>
                <w:tab w:val="left" w:pos="118"/>
              </w:tabs>
              <w:spacing w:line="276" w:lineRule="auto"/>
              <w:ind w:left="-23" w:right="-123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ind w:left="123" w:right="-123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в) работа с информацией: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использовать средства информационных и коммуникационных и организационных задач с соблюдением требований эргономики, техники безопасности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владение методами поиска информации в сети Интернет;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тенденций развития компьютерных технологий;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общих принципах разработки и функционирования интернет-приложений;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определять информационный объем текстовых, графических и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звуковых данных при заданных параметрах дискретизации;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простейшие коды, которые позволяют обнаруживать и исправлять ошибки при передачи данных;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#);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алгоритмы с использованием таблиц трассировки;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реализовать этапы решения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задач на компьютере;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сортировку элементов массива;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наполнять разработанную базу данных;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уметь использовать компьютерно-математические модели для анализа объектов и процессов: формулироват цель моделирования;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ind w:right="-53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lastRenderedPageBreak/>
              <w:t>ПК 1.3. 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знать: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174" w:hanging="174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международные стандарты по проектированию строительных конструкций, в том числе информационное моделирование зданий (BIM-технологии)</w:t>
            </w:r>
          </w:p>
          <w:p w:rsidR="00B66E73" w:rsidRPr="002974CF" w:rsidRDefault="00B66E73" w:rsidP="00DD7F6C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544" w:type="dxa"/>
            <w:shd w:val="clear" w:color="auto" w:fill="auto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уметь:</w:t>
            </w:r>
          </w:p>
          <w:p w:rsidR="00B66E73" w:rsidRPr="002974CF" w:rsidRDefault="00B66E73" w:rsidP="00DD7F6C">
            <w:pPr>
              <w:numPr>
                <w:ilvl w:val="0"/>
                <w:numId w:val="14"/>
              </w:numPr>
              <w:spacing w:line="276" w:lineRule="auto"/>
              <w:ind w:left="140" w:hanging="14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sz w:val="22"/>
                <w:szCs w:val="22"/>
              </w:rPr>
              <w:t>пользоваться компьютером с применением специализированного программного обеспечения;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sz w:val="22"/>
                <w:szCs w:val="22"/>
              </w:rPr>
              <w:t>ПК 1.4. Участвовать в разработке проекта производства работ с применением информационных технологий.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знать: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в составе проекта организации строительства ведомости потребности в строительных конструкциях, изделиях, материалах и оборудовании, методы расчетов линейных и сетевых графиков, проектирования строительных генеральных планов;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графики потребности в основных строительных машинах, транспортных средствах и в кадрах строителей по основным категориям особенности выполнения строительных чертежей;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требования нормативно-технической документации на оформление строительных чертежей;</w:t>
            </w:r>
          </w:p>
          <w:p w:rsidR="00B66E73" w:rsidRPr="002974CF" w:rsidRDefault="00B66E73" w:rsidP="00DD7F6C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544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уметь: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разрабатывать графики эксплуатации (движения)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составлении и описании работ, спецификаций, таблиц и другой технической документации для разработки линейных и сетевых графиков производства работ;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 xml:space="preserve">разработке и согласовании календарных планов производства </w:t>
            </w:r>
            <w:r w:rsidRPr="002974CF">
              <w:rPr>
                <w:sz w:val="22"/>
                <w:szCs w:val="22"/>
              </w:rPr>
              <w:lastRenderedPageBreak/>
              <w:t>строительных работ на объекте капитального строительства;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разработке карт технологических и трудовых процессов.</w:t>
            </w:r>
          </w:p>
        </w:tc>
      </w:tr>
    </w:tbl>
    <w:p w:rsidR="00B66E73" w:rsidRPr="00B66E73" w:rsidRDefault="00B66E73" w:rsidP="00B66E73">
      <w:pPr>
        <w:spacing w:before="240"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B66E73" w:rsidRPr="00B66E73" w:rsidRDefault="00B66E73" w:rsidP="00690A56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Реализация</w:t>
      </w:r>
      <w:r w:rsidRPr="00B66E73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воспитательных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аспектов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процессе</w:t>
      </w:r>
      <w:r w:rsidRPr="00B66E73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учебных</w:t>
      </w:r>
      <w:r w:rsidRPr="00B66E7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:rsidR="00B66E73" w:rsidRPr="00B66E73" w:rsidRDefault="00B66E73" w:rsidP="00690A56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включающих:</w:t>
      </w:r>
    </w:p>
    <w:p w:rsidR="00690A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690A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6E73" w:rsidRPr="00690A5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ценку собственного продвижения, личностного развития;</w:t>
      </w:r>
    </w:p>
    <w:p w:rsidR="00B66E73" w:rsidRPr="00690A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66E73" w:rsidRPr="00690A5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высокопрофессиональной трудовой активности;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исследовательской и проектной работе;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конструктивное взаимодействие в учебном коллективе;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навыков межличностного делового общения, социального имиджа;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гражданской позиции; участие в волонтерском движении; 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 на благо Отечества;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проектах;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66E73" w:rsidRPr="00B66E73" w:rsidRDefault="00B66E73" w:rsidP="00B66E73">
      <w:pPr>
        <w:spacing w:after="24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66E73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обсуждения.</w:t>
      </w:r>
    </w:p>
    <w:p w:rsidR="00B66E73" w:rsidRPr="00B66E73" w:rsidRDefault="00B66E73" w:rsidP="00B66E73">
      <w:pPr>
        <w:widowControl w:val="0"/>
        <w:tabs>
          <w:tab w:val="left" w:pos="42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1.6. Использование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активных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интерактивных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:rsidR="00B66E73" w:rsidRPr="00B66E73" w:rsidRDefault="00B66E73" w:rsidP="00B66E73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66E7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учебному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предмету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следующие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690A56" w:rsidRP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eastAsia="Times New Roman" w:hAnsi="Times New Roman"/>
          <w:sz w:val="24"/>
          <w:szCs w:val="24"/>
          <w:lang w:eastAsia="ru-RU"/>
        </w:rPr>
        <w:t>круглый</w:t>
      </w:r>
      <w:r w:rsidRPr="00690A56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 xml:space="preserve"> </w:t>
      </w:r>
      <w:r w:rsidRPr="00690A56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стол;</w:t>
      </w:r>
    </w:p>
    <w:p w:rsid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B66E73" w:rsidRP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hAnsi="Times New Roman"/>
          <w:sz w:val="24"/>
          <w:szCs w:val="24"/>
        </w:rPr>
        <w:t>групповая</w:t>
      </w:r>
      <w:r w:rsidRPr="00690A5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работа</w:t>
      </w:r>
      <w:r w:rsidRPr="00690A5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или</w:t>
      </w:r>
      <w:r w:rsidRPr="00690A5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работа</w:t>
      </w:r>
      <w:r w:rsidRPr="00690A5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в</w:t>
      </w:r>
      <w:r w:rsidRPr="00690A5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90A56">
        <w:rPr>
          <w:rFonts w:ascii="Times New Roman" w:hAnsi="Times New Roman"/>
          <w:spacing w:val="-2"/>
          <w:sz w:val="24"/>
          <w:szCs w:val="24"/>
        </w:rPr>
        <w:t>парах;</w:t>
      </w:r>
    </w:p>
    <w:p w:rsidR="00B66E73" w:rsidRPr="00B66E73" w:rsidRDefault="00B66E73" w:rsidP="00690A56">
      <w:pPr>
        <w:widowControl w:val="0"/>
        <w:numPr>
          <w:ilvl w:val="1"/>
          <w:numId w:val="15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</w:t>
      </w:r>
      <w:r w:rsidRPr="00B66E73">
        <w:rPr>
          <w:rFonts w:ascii="Times New Roman" w:eastAsia="Times New Roman" w:hAnsi="Times New Roman" w:cs="Times New Roman"/>
          <w:b/>
          <w:caps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подготовка</w:t>
      </w:r>
    </w:p>
    <w:p w:rsidR="00B66E73" w:rsidRPr="00B66E73" w:rsidRDefault="00B66E73" w:rsidP="00690A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учебного предмета организуется следующим образом:</w:t>
      </w:r>
    </w:p>
    <w:p w:rsidR="00B66E73" w:rsidRPr="00690A56" w:rsidRDefault="00B66E73" w:rsidP="00690A56">
      <w:pPr>
        <w:pStyle w:val="afc"/>
        <w:numPr>
          <w:ilvl w:val="0"/>
          <w:numId w:val="23"/>
        </w:numPr>
        <w:spacing w:after="12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eastAsia="Times New Roman" w:hAnsi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66E73" w:rsidRPr="00B66E73" w:rsidRDefault="00B66E73" w:rsidP="00B66E7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1.7. Рекомендуемое количество часов на освоение учебного предмета: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212 часа, в том числе: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200 часа.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СТРУКТУРА И СОДЕРЖАНИЕ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виды учебной работы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66E73" w:rsidRPr="00B66E73" w:rsidTr="002974CF">
        <w:trPr>
          <w:trHeight w:val="460"/>
        </w:trPr>
        <w:tc>
          <w:tcPr>
            <w:tcW w:w="7904" w:type="dxa"/>
            <w:shd w:val="clear" w:color="auto" w:fill="auto"/>
          </w:tcPr>
          <w:p w:rsidR="00B66E73" w:rsidRPr="00B66E73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66E73" w:rsidRPr="00B66E73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66E73" w:rsidRPr="00B66E73" w:rsidTr="002974CF">
        <w:trPr>
          <w:trHeight w:val="406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rPr>
          <w:trHeight w:val="399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845CB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64</w:t>
            </w:r>
          </w:p>
        </w:tc>
      </w:tr>
      <w:tr w:rsidR="00B66E73" w:rsidRPr="00B66E73" w:rsidTr="002974CF">
        <w:trPr>
          <w:trHeight w:val="418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66E73" w:rsidRPr="00B66E73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4141CB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845C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B66E73" w:rsidRPr="00B66E73" w:rsidTr="002974CF">
        <w:trPr>
          <w:trHeight w:val="416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845CB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B66E73" w:rsidRPr="00B66E73" w:rsidTr="002974CF">
        <w:trPr>
          <w:trHeight w:val="394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845CB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64</w:t>
            </w:r>
          </w:p>
        </w:tc>
      </w:tr>
      <w:tr w:rsidR="00B66E73" w:rsidRPr="00B66E73" w:rsidTr="002974CF">
        <w:trPr>
          <w:trHeight w:val="414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66E73" w:rsidRPr="00B66E73" w:rsidTr="002974CF">
        <w:trPr>
          <w:trHeight w:val="420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845CB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B66E73" w:rsidRPr="00B66E73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845CB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F63179" w:rsidRPr="00B66E73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63179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63179" w:rsidRPr="00B66E73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(содержание прикладного модуля)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B66E73" w:rsidRDefault="00845CBA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1B1C9A" w:rsidRPr="001B1C9A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Модуль 3. О</w:t>
            </w:r>
            <w:r w:rsidR="00576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сновы искусственного интеллекта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36</w:t>
            </w:r>
          </w:p>
        </w:tc>
      </w:tr>
      <w:tr w:rsidR="00F63179" w:rsidRPr="00B66E73" w:rsidTr="00647ECF">
        <w:trPr>
          <w:trHeight w:val="414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F63179" w:rsidRPr="00B66E73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63179" w:rsidRPr="00B66E73" w:rsidTr="00647ECF">
        <w:trPr>
          <w:trHeight w:val="420"/>
        </w:trPr>
        <w:tc>
          <w:tcPr>
            <w:tcW w:w="7904" w:type="dxa"/>
            <w:shd w:val="clear" w:color="auto" w:fill="auto"/>
            <w:vAlign w:val="center"/>
          </w:tcPr>
          <w:p w:rsidR="00F63179" w:rsidRPr="00B66E73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B66E73" w:rsidRDefault="001B1C9A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F63179" w:rsidRPr="00B66E73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63179" w:rsidRPr="001B1C9A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1B1C9A" w:rsidRDefault="001B1C9A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B1C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1B1C9A" w:rsidRPr="00B66E73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Мод</w:t>
            </w:r>
            <w:bookmarkStart w:id="0" w:name="_GoBack"/>
            <w:bookmarkEnd w:id="0"/>
            <w:r w:rsidRPr="001B1C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уль</w:t>
            </w:r>
            <w:r w:rsidR="00576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4. Введение в 3D моделирование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36</w:t>
            </w:r>
          </w:p>
        </w:tc>
      </w:tr>
      <w:tr w:rsidR="001B1C9A" w:rsidRPr="00B66E73" w:rsidTr="0086094A">
        <w:trPr>
          <w:trHeight w:val="472"/>
        </w:trPr>
        <w:tc>
          <w:tcPr>
            <w:tcW w:w="7904" w:type="dxa"/>
            <w:shd w:val="clear" w:color="auto" w:fill="auto"/>
            <w:vAlign w:val="center"/>
          </w:tcPr>
          <w:p w:rsidR="001B1C9A" w:rsidRPr="001B1C9A" w:rsidRDefault="0086094A" w:rsidP="00647ECF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том числе</w:t>
            </w:r>
            <w:r w:rsidR="001B1C9A" w:rsidRPr="001B1C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</w:t>
            </w:r>
          </w:p>
        </w:tc>
        <w:tc>
          <w:tcPr>
            <w:tcW w:w="1800" w:type="dxa"/>
            <w:shd w:val="clear" w:color="auto" w:fill="auto"/>
          </w:tcPr>
          <w:p w:rsidR="001B1C9A" w:rsidRPr="001B1C9A" w:rsidRDefault="001B1C9A" w:rsidP="00860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C9A" w:rsidRPr="00B66E73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</w:tr>
      <w:tr w:rsidR="001B1C9A" w:rsidRPr="00B66E73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</w:tr>
      <w:tr w:rsidR="001B1C9A" w:rsidRPr="00B66E73" w:rsidTr="002974CF">
        <w:trPr>
          <w:trHeight w:val="405"/>
        </w:trPr>
        <w:tc>
          <w:tcPr>
            <w:tcW w:w="7904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1B1C9A" w:rsidRPr="00B66E73" w:rsidTr="002974CF">
        <w:trPr>
          <w:trHeight w:val="405"/>
        </w:trPr>
        <w:tc>
          <w:tcPr>
            <w:tcW w:w="7904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в форме экзамена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B1C9A" w:rsidRPr="00B66E73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212</w:t>
            </w:r>
          </w:p>
        </w:tc>
      </w:tr>
    </w:tbl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6E73" w:rsidRPr="00B66E73" w:rsidSect="002974CF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66E73" w:rsidRPr="00B66E73" w:rsidRDefault="00B66E73" w:rsidP="00B66E73">
      <w:pPr>
        <w:spacing w:after="2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учебного предмета  </w:t>
      </w: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ОУП-У.02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 xml:space="preserve">«Информатика» </w:t>
      </w:r>
    </w:p>
    <w:tbl>
      <w:tblPr>
        <w:tblStyle w:val="af2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9072"/>
        <w:gridCol w:w="993"/>
        <w:gridCol w:w="1700"/>
      </w:tblGrid>
      <w:tr w:rsidR="00B66E73" w:rsidRPr="00B66E73" w:rsidTr="002974CF">
        <w:trPr>
          <w:trHeight w:val="1137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Наименование разделов и тем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Содержание учебного материала (основное и профессионально </w:t>
            </w: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993" w:type="dxa"/>
            <w:vAlign w:val="center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Объем часов</w:t>
            </w:r>
          </w:p>
        </w:tc>
        <w:tc>
          <w:tcPr>
            <w:tcW w:w="1700" w:type="dxa"/>
            <w:vAlign w:val="center"/>
          </w:tcPr>
          <w:p w:rsidR="00B66E73" w:rsidRPr="00B66E73" w:rsidRDefault="00B66E73" w:rsidP="00B66E73">
            <w:pPr>
              <w:widowControl w:val="0"/>
              <w:ind w:left="-109" w:right="-108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Формируемые компетенции</w:t>
            </w:r>
          </w:p>
        </w:tc>
      </w:tr>
      <w:tr w:rsidR="00B66E73" w:rsidRPr="00B66E73" w:rsidTr="002974CF">
        <w:tc>
          <w:tcPr>
            <w:tcW w:w="2977" w:type="dxa"/>
            <w:vAlign w:val="center"/>
          </w:tcPr>
          <w:p w:rsidR="00B66E73" w:rsidRPr="00B66E73" w:rsidRDefault="00845CBA" w:rsidP="00B66E73">
            <w:pPr>
              <w:widowControl w:val="0"/>
              <w:ind w:left="132" w:right="49"/>
              <w:jc w:val="center"/>
              <w:rPr>
                <w:rFonts w:eastAsia="Tahoma"/>
                <w:bCs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lang w:bidi="ru-RU"/>
              </w:rPr>
              <w:t>0</w:t>
            </w:r>
            <w:r w:rsidR="00B66E73" w:rsidRPr="00B66E73">
              <w:rPr>
                <w:rFonts w:eastAsia="Tahoma"/>
                <w:bCs/>
                <w:color w:val="000000"/>
                <w:lang w:bidi="ru-RU"/>
              </w:rPr>
              <w:t>1</w:t>
            </w:r>
          </w:p>
        </w:tc>
        <w:tc>
          <w:tcPr>
            <w:tcW w:w="9072" w:type="dxa"/>
            <w:vAlign w:val="center"/>
          </w:tcPr>
          <w:p w:rsidR="00B66E73" w:rsidRPr="00B66E73" w:rsidRDefault="00845CBA" w:rsidP="00B66E73">
            <w:pPr>
              <w:widowControl w:val="0"/>
              <w:ind w:left="132" w:right="49"/>
              <w:jc w:val="center"/>
              <w:rPr>
                <w:rFonts w:eastAsia="Tahoma"/>
                <w:bCs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lang w:bidi="ru-RU"/>
              </w:rPr>
              <w:t>0</w:t>
            </w:r>
            <w:r w:rsidR="00B66E73" w:rsidRPr="00B66E73">
              <w:rPr>
                <w:rFonts w:eastAsia="Tahoma"/>
                <w:bCs/>
                <w:color w:val="000000"/>
                <w:lang w:bidi="ru-RU"/>
              </w:rPr>
              <w:t>2</w:t>
            </w:r>
          </w:p>
        </w:tc>
        <w:tc>
          <w:tcPr>
            <w:tcW w:w="993" w:type="dxa"/>
            <w:vAlign w:val="center"/>
          </w:tcPr>
          <w:p w:rsidR="00B66E73" w:rsidRPr="00B66E73" w:rsidRDefault="00845CBA" w:rsidP="00B66E73">
            <w:pPr>
              <w:widowControl w:val="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lang w:bidi="ru-RU"/>
              </w:rPr>
              <w:t>0</w:t>
            </w:r>
            <w:r w:rsidR="00B66E73" w:rsidRPr="00B66E73">
              <w:rPr>
                <w:rFonts w:eastAsia="Tahoma"/>
                <w:bCs/>
                <w:color w:val="000000"/>
                <w:lang w:bidi="ru-RU"/>
              </w:rPr>
              <w:t>3</w:t>
            </w:r>
          </w:p>
        </w:tc>
        <w:tc>
          <w:tcPr>
            <w:tcW w:w="1700" w:type="dxa"/>
            <w:vAlign w:val="center"/>
          </w:tcPr>
          <w:p w:rsidR="00B66E73" w:rsidRPr="00B66E73" w:rsidRDefault="00845CBA" w:rsidP="00B66E73">
            <w:pPr>
              <w:widowControl w:val="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lang w:bidi="ru-RU"/>
              </w:rPr>
              <w:t>0</w:t>
            </w:r>
            <w:r w:rsidR="00B66E73" w:rsidRPr="00B66E73">
              <w:rPr>
                <w:rFonts w:eastAsia="Tahoma"/>
                <w:bCs/>
                <w:color w:val="000000"/>
                <w:lang w:bidi="ru-RU"/>
              </w:rPr>
              <w:t>4</w:t>
            </w:r>
          </w:p>
        </w:tc>
      </w:tr>
      <w:tr w:rsidR="00B66E73" w:rsidRPr="00B66E73" w:rsidTr="002974CF">
        <w:trPr>
          <w:trHeight w:val="419"/>
        </w:trPr>
        <w:tc>
          <w:tcPr>
            <w:tcW w:w="2977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21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1.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Информация и информационная деятельность человека</w:t>
            </w:r>
          </w:p>
        </w:tc>
        <w:tc>
          <w:tcPr>
            <w:tcW w:w="993" w:type="dxa"/>
            <w:vAlign w:val="center"/>
          </w:tcPr>
          <w:p w:rsidR="00B66E73" w:rsidRPr="00B66E73" w:rsidRDefault="00845818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36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73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1.1.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Информация и информационные процессы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B66E73" w:rsidRPr="00B66E73" w:rsidTr="002974CF">
        <w:trPr>
          <w:trHeight w:val="1078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ind w:left="132" w:right="49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Понятие «информация» как фундаментальное понятие современной науки.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ind w:left="132" w:right="49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1.2.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Подходы к измерению информации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D87C59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Подходы к измерению информации (содержательный, алфавитный, вероятностный).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Единицы измерения информации. Информационные объекты различных видов.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Архив информации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Компьютер и цифровое представление информации.</w:t>
            </w:r>
          </w:p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Устройство компьютера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Кодирование информации. Системы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lastRenderedPageBreak/>
              <w:t>счисления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lastRenderedPageBreak/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Представление о различных системах счисления, представление вещественного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lastRenderedPageBreak/>
              <w:t>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текстовых данных: кодовые таблицы символов, объем текстовых данных.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графических данных.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звуковых данных.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видеоданных.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Кодирование данных произвольного вида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1.5.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Элементы комбинаторики, теории множеств и математической логики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  <w:r w:rsidR="004B6C87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spacing w:line="310" w:lineRule="auto"/>
              <w:ind w:right="-108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1.6.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Компьютерные сети: локальные сети, сеть Интернет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IP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-адресация. Правовые основы работы в сети Интернет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1.7.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Службы Интернета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Службы и сервисы Интернета (электронная почта, видеоконференции, форумы, мессенджеры, социальные сети). Поисковые системы. Поиск информации профессионального содержания.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1.8.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Сетевое хранение данных и цифрового контента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Организация личного информационного пространства. Облачные хранилища данных. Разделение прав доступа в облачных хранилищах. Коллективная работа над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lastRenderedPageBreak/>
              <w:t>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ind w:right="-108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1.9.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Информационная безопасность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99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2.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Использование программных систем и сервисов</w:t>
            </w:r>
          </w:p>
        </w:tc>
        <w:tc>
          <w:tcPr>
            <w:tcW w:w="993" w:type="dxa"/>
            <w:vAlign w:val="center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3</w:t>
            </w:r>
            <w:r w:rsidR="00B66E73" w:rsidRPr="00B66E73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spacing w:before="240"/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2.1.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Обработка информации в текстовых процессорах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360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2.2.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создания структурированных текстовых документов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rPr>
          <w:trHeight w:val="640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Многостраничные документы. Структура документа. Гипертекстовые документы.</w:t>
            </w:r>
          </w:p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Совместная работа над документом. Шаблоны.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281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jc w:val="both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Компьютерная графика и мультимедиа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Gimp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Inkscape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).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Программы по записи и редактирования звука (ПО АудиоМастер). Программы редактирования видео (ПО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Movavi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>)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690A56">
        <w:trPr>
          <w:trHeight w:val="337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обработки графических объектов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22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123"/>
        </w:trPr>
        <w:tc>
          <w:tcPr>
            <w:tcW w:w="2977" w:type="dxa"/>
            <w:vMerge w:val="restart"/>
            <w:vAlign w:val="bottom"/>
          </w:tcPr>
          <w:p w:rsidR="00B66E73" w:rsidRPr="00B66E73" w:rsidRDefault="00B66E73" w:rsidP="00B66E73">
            <w:pPr>
              <w:widowControl w:val="0"/>
              <w:tabs>
                <w:tab w:val="left" w:pos="2694"/>
              </w:tabs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Тема 2.5.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Представление профессиональной информации в виде презентаций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rPr>
          <w:trHeight w:val="396"/>
        </w:trPr>
        <w:tc>
          <w:tcPr>
            <w:tcW w:w="2977" w:type="dxa"/>
            <w:vMerge/>
            <w:vAlign w:val="bottom"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Виды компьютерных презентаций. Основные этапы разработки презентации.</w:t>
            </w:r>
          </w:p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Анимация в презентации. Шаблоны. Композиция объектов презентации</w:t>
            </w:r>
          </w:p>
        </w:tc>
        <w:tc>
          <w:tcPr>
            <w:tcW w:w="993" w:type="dxa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  <w:vAlign w:val="bottom"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365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2.6.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Интерактивные и мультимедийные объекты на слайде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rPr>
          <w:trHeight w:val="75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Принципы мультимедия. Интерактивное представление информации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165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283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2.7.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Гипертекстовое представление информации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2974CF">
        <w:trPr>
          <w:trHeight w:val="279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Язык разметки гипертекста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HTML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Оформление гипертекстовой страницы. Веб-сайты и веб-страницы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18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3.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Информационное моделирование</w:t>
            </w:r>
          </w:p>
        </w:tc>
        <w:tc>
          <w:tcPr>
            <w:tcW w:w="993" w:type="dxa"/>
            <w:vAlign w:val="center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62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3.1.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Модели и моделирование. Этапы моделирования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993" w:type="dxa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Тема 3.2.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Списки, графы, деревья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2974CF">
        <w:trPr>
          <w:trHeight w:val="276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ind w:right="33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Математические модели в профессиональной области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213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Понятие алгоритма и основные алгоритмические структуры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>(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Pascal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Python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Java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C++, С#). Анализ алгоритмов с помощью трассировочных таблиц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06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Тема 3.5.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Анализ алгоритмов в профессиональной области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202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3.6.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Базы данных как модель предметной области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845818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845818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845818">
            <w:pPr>
              <w:widowControl w:val="0"/>
              <w:tabs>
                <w:tab w:val="left" w:pos="281"/>
                <w:tab w:val="center" w:pos="388"/>
              </w:tabs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3.7.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обработки информации в электронных таблицах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06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Тема 3.8.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Формулы и функции в электронных таблицах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181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3.9.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Визуализация данных в электронных таблицах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rPr>
          <w:trHeight w:val="130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Визуализация данных в электронных таблицах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181"/>
        </w:trPr>
        <w:tc>
          <w:tcPr>
            <w:tcW w:w="2977" w:type="dxa"/>
            <w:vMerge w:val="restart"/>
            <w:vAlign w:val="bottom"/>
          </w:tcPr>
          <w:p w:rsidR="00B66E73" w:rsidRPr="00B66E73" w:rsidRDefault="00B66E73" w:rsidP="00B66E73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3.10.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2E2E1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  <w:r w:rsidR="00D7013B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rPr>
          <w:trHeight w:val="285"/>
        </w:trPr>
        <w:tc>
          <w:tcPr>
            <w:tcW w:w="2977" w:type="dxa"/>
            <w:vMerge/>
            <w:vAlign w:val="bottom"/>
          </w:tcPr>
          <w:p w:rsidR="00B66E73" w:rsidRPr="00B66E73" w:rsidRDefault="00B66E73" w:rsidP="00B66E73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73"/>
        </w:trPr>
        <w:tc>
          <w:tcPr>
            <w:tcW w:w="2977" w:type="dxa"/>
            <w:vMerge/>
            <w:vAlign w:val="bottom"/>
          </w:tcPr>
          <w:p w:rsidR="00B66E73" w:rsidRPr="00B66E73" w:rsidRDefault="00B66E73" w:rsidP="00B66E73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1028FC" w:rsidRPr="00B66E73" w:rsidTr="001028FC">
        <w:trPr>
          <w:trHeight w:val="425"/>
        </w:trPr>
        <w:tc>
          <w:tcPr>
            <w:tcW w:w="12049" w:type="dxa"/>
            <w:gridSpan w:val="2"/>
            <w:vAlign w:val="center"/>
          </w:tcPr>
          <w:p w:rsidR="001028FC" w:rsidRPr="004B6CD6" w:rsidRDefault="001028FC" w:rsidP="00845CBA">
            <w:pPr>
              <w:widowControl w:val="0"/>
              <w:spacing w:line="276" w:lineRule="auto"/>
              <w:jc w:val="center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>Профессионально-ориентированное (содержание прикладного модуля)</w:t>
            </w:r>
          </w:p>
        </w:tc>
        <w:tc>
          <w:tcPr>
            <w:tcW w:w="993" w:type="dxa"/>
            <w:vAlign w:val="center"/>
          </w:tcPr>
          <w:p w:rsidR="001028FC" w:rsidRPr="004B6CD6" w:rsidRDefault="001028FC" w:rsidP="001028FC">
            <w:pPr>
              <w:pStyle w:val="aff8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72</w:t>
            </w:r>
          </w:p>
        </w:tc>
        <w:tc>
          <w:tcPr>
            <w:tcW w:w="1700" w:type="dxa"/>
          </w:tcPr>
          <w:p w:rsidR="001028FC" w:rsidRPr="004B6CD6" w:rsidRDefault="001028FC" w:rsidP="004B6CD6">
            <w:pPr>
              <w:rPr>
                <w:b/>
                <w:sz w:val="24"/>
                <w:szCs w:val="24"/>
              </w:rPr>
            </w:pPr>
          </w:p>
        </w:tc>
      </w:tr>
      <w:tr w:rsidR="00740E65" w:rsidRPr="00B66E73" w:rsidTr="001028FC">
        <w:trPr>
          <w:trHeight w:val="425"/>
        </w:trPr>
        <w:tc>
          <w:tcPr>
            <w:tcW w:w="2977" w:type="dxa"/>
            <w:vAlign w:val="center"/>
          </w:tcPr>
          <w:p w:rsidR="001028FC" w:rsidRDefault="001028FC" w:rsidP="001028FC">
            <w:pPr>
              <w:pStyle w:val="aff8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Раздел 4.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740E65" w:rsidRPr="001028FC" w:rsidRDefault="00740E65" w:rsidP="001028FC">
            <w:pPr>
              <w:pStyle w:val="aff8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Прикладной </w:t>
            </w:r>
            <w:r w:rsidR="001028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="00C94A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модуль </w:t>
            </w:r>
            <w:r w:rsidR="00B372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9072" w:type="dxa"/>
            <w:vAlign w:val="center"/>
          </w:tcPr>
          <w:p w:rsidR="00740E65" w:rsidRPr="004B6CD6" w:rsidRDefault="00740E65" w:rsidP="001028FC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Основы искусственного интеллекта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1028FC">
            <w:pPr>
              <w:pStyle w:val="aff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36</w:t>
            </w:r>
          </w:p>
        </w:tc>
        <w:tc>
          <w:tcPr>
            <w:tcW w:w="1700" w:type="dxa"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740E65">
        <w:trPr>
          <w:trHeight w:val="73"/>
        </w:trPr>
        <w:tc>
          <w:tcPr>
            <w:tcW w:w="2977" w:type="dxa"/>
            <w:vMerge w:val="restart"/>
          </w:tcPr>
          <w:p w:rsidR="00740E65" w:rsidRPr="004B6CD6" w:rsidRDefault="001028FC" w:rsidP="004B6CD6">
            <w:pPr>
              <w:widowControl w:val="0"/>
              <w:spacing w:line="276" w:lineRule="auto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Тема 4</w:t>
            </w:r>
            <w:r w:rsidR="00740E65" w:rsidRPr="0086094A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.1.</w:t>
            </w:r>
            <w:r w:rsidR="00740E65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="00740E65" w:rsidRPr="004B6CD6">
              <w:rPr>
                <w:rFonts w:eastAsia="Courier New"/>
                <w:bCs/>
                <w:color w:val="000000"/>
                <w:sz w:val="24"/>
                <w:szCs w:val="24"/>
                <w:lang w:bidi="ru-RU"/>
              </w:rPr>
              <w:t>Искусственный интеллект: понятие, сферы применения</w:t>
            </w: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740E65" w:rsidRPr="004B6CD6" w:rsidRDefault="00740E65" w:rsidP="00740E65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740E65" w:rsidRPr="004B6CD6" w:rsidRDefault="00740E65" w:rsidP="004B6CD6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740E65" w:rsidRPr="004B6CD6" w:rsidRDefault="00740E65" w:rsidP="004B6CD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Сущность понятия "искусственный интеллект", история развития искусственного интеллекта, «слабый» искусственный интеллект, «сильный» искусственный интеллект, сферы применения и перспективы развития искусственного интеллекта</w:t>
            </w:r>
          </w:p>
        </w:tc>
        <w:tc>
          <w:tcPr>
            <w:tcW w:w="993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740E65">
        <w:trPr>
          <w:trHeight w:val="73"/>
        </w:trPr>
        <w:tc>
          <w:tcPr>
            <w:tcW w:w="2977" w:type="dxa"/>
            <w:vMerge w:val="restart"/>
          </w:tcPr>
          <w:p w:rsidR="00740E65" w:rsidRPr="004B6CD6" w:rsidRDefault="001028FC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.2. </w:t>
            </w:r>
            <w:r w:rsidR="00740E65" w:rsidRPr="004B6CD6">
              <w:rPr>
                <w:bCs/>
                <w:color w:val="000000"/>
                <w:sz w:val="24"/>
                <w:szCs w:val="24"/>
                <w:lang w:bidi="ru-RU"/>
              </w:rPr>
              <w:t>Машинное обучение: понятие, виды</w:t>
            </w:r>
          </w:p>
        </w:tc>
        <w:tc>
          <w:tcPr>
            <w:tcW w:w="9072" w:type="dxa"/>
            <w:vAlign w:val="bottom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740E65" w:rsidRPr="00740E65" w:rsidRDefault="00740E65" w:rsidP="00740E65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740E65" w:rsidRPr="004B6CD6" w:rsidRDefault="00740E65" w:rsidP="004B6CD6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740E65" w:rsidRPr="004B6CD6" w:rsidRDefault="00740E65" w:rsidP="004B6CD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Понятие и виды машинного обучения; обучение с учителем, обучение без учителя, задача регрессии, задача классификации, задача кластеризации, отбор данных для модели машинного обучения</w:t>
            </w:r>
          </w:p>
        </w:tc>
        <w:tc>
          <w:tcPr>
            <w:tcW w:w="993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740E65">
        <w:trPr>
          <w:trHeight w:val="73"/>
        </w:trPr>
        <w:tc>
          <w:tcPr>
            <w:tcW w:w="2977" w:type="dxa"/>
            <w:vMerge w:val="restart"/>
          </w:tcPr>
          <w:p w:rsidR="00740E65" w:rsidRPr="004B6CD6" w:rsidRDefault="001028FC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.3. </w:t>
            </w:r>
            <w:r w:rsidR="00740E65" w:rsidRPr="004B6CD6">
              <w:rPr>
                <w:bCs/>
                <w:color w:val="000000"/>
                <w:sz w:val="24"/>
                <w:szCs w:val="24"/>
                <w:lang w:bidi="ru-RU"/>
              </w:rPr>
              <w:t>Этапы разработки модели машинного обучения</w:t>
            </w:r>
            <w:r w:rsidR="00740E65">
              <w:rPr>
                <w:bCs/>
                <w:color w:val="000000"/>
                <w:sz w:val="24"/>
                <w:szCs w:val="24"/>
                <w:lang w:bidi="ru-RU"/>
              </w:rPr>
              <w:t>.</w:t>
            </w:r>
            <w:r w:rsidR="00740E65" w:rsidRPr="004B6CD6">
              <w:rPr>
                <w:bCs/>
                <w:color w:val="000000"/>
                <w:sz w:val="24"/>
                <w:szCs w:val="24"/>
                <w:lang w:bidi="ru-RU"/>
              </w:rPr>
              <w:t xml:space="preserve"> Библиотеки машинного обучения.</w:t>
            </w:r>
          </w:p>
        </w:tc>
        <w:tc>
          <w:tcPr>
            <w:tcW w:w="9072" w:type="dxa"/>
            <w:vAlign w:val="bottom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740E65" w:rsidRPr="00740E65" w:rsidRDefault="00740E65" w:rsidP="00740E65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740E65" w:rsidRPr="004B6CD6" w:rsidRDefault="00740E65" w:rsidP="004B6CD6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740E65" w:rsidRPr="004B6CD6" w:rsidRDefault="00740E65" w:rsidP="004B6CD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740E65" w:rsidRPr="00B66E73" w:rsidTr="00647ECF">
        <w:trPr>
          <w:trHeight w:val="1269"/>
        </w:trPr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Этапы разработки модели машинного обучения: определение цели и задач (цель как модель результата, отличия цели от задач, метрики для оценки результата), сбор и</w:t>
            </w:r>
          </w:p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данных, разработка модели, тестирование модели (валидация модели). Проблемы переобучения. Библиотеки машинного обучения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4B6CD6">
        <w:trPr>
          <w:trHeight w:val="73"/>
        </w:trPr>
        <w:tc>
          <w:tcPr>
            <w:tcW w:w="2977" w:type="dxa"/>
            <w:vMerge w:val="restart"/>
          </w:tcPr>
          <w:p w:rsidR="00740E65" w:rsidRPr="004B6CD6" w:rsidRDefault="001028FC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>.4</w:t>
            </w:r>
            <w:r w:rsidR="00740E65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="00740E65" w:rsidRPr="004B6CD6">
              <w:rPr>
                <w:bCs/>
                <w:color w:val="000000"/>
                <w:sz w:val="24"/>
                <w:szCs w:val="24"/>
                <w:lang w:bidi="ru-RU"/>
              </w:rPr>
              <w:t>Линейная регрессия</w:t>
            </w: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  <w:vAlign w:val="center"/>
          </w:tcPr>
          <w:p w:rsidR="00740E65" w:rsidRPr="00740E65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 w:val="restart"/>
          </w:tcPr>
          <w:p w:rsidR="00740E65" w:rsidRPr="004B6CD6" w:rsidRDefault="00740E65" w:rsidP="004B6CD6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740E65" w:rsidRPr="004B6CD6" w:rsidRDefault="00740E65" w:rsidP="004B6CD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Понятие линейной регрессии, целев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ая функция, линейное уравнение,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гомоскедастичность данных; подбор коэффициентов линейного уравнения. Создание, обучение и оценка модели линейной регрессии; нелинейные функции</w:t>
            </w:r>
          </w:p>
        </w:tc>
        <w:tc>
          <w:tcPr>
            <w:tcW w:w="993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обучения</w:t>
            </w:r>
          </w:p>
        </w:tc>
        <w:tc>
          <w:tcPr>
            <w:tcW w:w="993" w:type="dxa"/>
            <w:vAlign w:val="center"/>
          </w:tcPr>
          <w:p w:rsidR="00740E65" w:rsidRPr="00740E65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740E65" w:rsidRPr="00740E65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740E65">
        <w:trPr>
          <w:trHeight w:val="73"/>
        </w:trPr>
        <w:tc>
          <w:tcPr>
            <w:tcW w:w="2977" w:type="dxa"/>
            <w:vMerge w:val="restart"/>
            <w:vAlign w:val="center"/>
          </w:tcPr>
          <w:p w:rsidR="00740E65" w:rsidRPr="004B6CD6" w:rsidRDefault="001028FC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>.5</w:t>
            </w:r>
            <w:r w:rsidR="00740E65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="00740E65" w:rsidRPr="00740E65">
              <w:rPr>
                <w:bCs/>
                <w:color w:val="000000"/>
                <w:sz w:val="24"/>
                <w:szCs w:val="24"/>
                <w:lang w:bidi="ru-RU"/>
              </w:rPr>
              <w:t>Классификация. Логистическая регрессия</w:t>
            </w:r>
          </w:p>
        </w:tc>
        <w:tc>
          <w:tcPr>
            <w:tcW w:w="9072" w:type="dxa"/>
            <w:vAlign w:val="bottom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740E65" w:rsidRPr="004B6CD6" w:rsidRDefault="00740E65" w:rsidP="00740E65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 w:val="restart"/>
          </w:tcPr>
          <w:p w:rsidR="00740E65" w:rsidRPr="004B6CD6" w:rsidRDefault="00740E65" w:rsidP="00740E65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740E65" w:rsidRPr="004B6CD6" w:rsidRDefault="00740E65" w:rsidP="00740E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bottom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Цели и задачи классификации. Примеры решения задач классификации с помощью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искусственного интеллекта. Линейный классификатор, гиперплоскость, бинарная классификация, мультиклассовая классификация; создание, обучение и оценка модели логистической регрессии.</w:t>
            </w:r>
          </w:p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Матрица ошибок, метрики качества логистической регрессии</w:t>
            </w:r>
          </w:p>
        </w:tc>
        <w:tc>
          <w:tcPr>
            <w:tcW w:w="993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740E65" w:rsidRPr="00740E65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740E65" w:rsidRPr="00740E65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802F8B">
        <w:trPr>
          <w:trHeight w:val="73"/>
        </w:trPr>
        <w:tc>
          <w:tcPr>
            <w:tcW w:w="2977" w:type="dxa"/>
            <w:vMerge w:val="restart"/>
          </w:tcPr>
          <w:p w:rsidR="00802F8B" w:rsidRPr="004B6CD6" w:rsidRDefault="00802F8B" w:rsidP="00802F8B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 4.6. </w:t>
            </w:r>
            <w:r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740E65">
              <w:rPr>
                <w:bCs/>
                <w:color w:val="000000"/>
                <w:sz w:val="24"/>
                <w:szCs w:val="24"/>
                <w:lang w:bidi="ru-RU"/>
              </w:rPr>
              <w:t>Деревья решений. Случайный лес</w:t>
            </w: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02F8B" w:rsidRPr="004B6CD6" w:rsidRDefault="00802F8B" w:rsidP="00802F8B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740E65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740E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Дерево решений, атрибуты, эффективность разбиения, глубина дерева, идея алгоритма случайного леса, принцип мудрости толпы, случайный лес для решения задачи классификации и регрессии</w:t>
            </w:r>
          </w:p>
        </w:tc>
        <w:tc>
          <w:tcPr>
            <w:tcW w:w="993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802F8B">
        <w:trPr>
          <w:trHeight w:val="73"/>
        </w:trPr>
        <w:tc>
          <w:tcPr>
            <w:tcW w:w="2977" w:type="dxa"/>
            <w:vMerge w:val="restart"/>
          </w:tcPr>
          <w:p w:rsidR="00802F8B" w:rsidRPr="00802F8B" w:rsidRDefault="00802F8B" w:rsidP="00802F8B">
            <w:pPr>
              <w:widowControl w:val="0"/>
              <w:spacing w:after="60" w:line="276" w:lineRule="auto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Pr="00D97908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.7</w:t>
            </w: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. </w:t>
            </w:r>
            <w:r w:rsidRPr="00802F8B">
              <w:rPr>
                <w:rFonts w:eastAsia="Courier New"/>
                <w:bCs/>
                <w:color w:val="000000"/>
                <w:sz w:val="24"/>
                <w:szCs w:val="24"/>
                <w:lang w:bidi="ru-RU"/>
              </w:rPr>
              <w:t>Кластеризация</w:t>
            </w:r>
          </w:p>
        </w:tc>
        <w:tc>
          <w:tcPr>
            <w:tcW w:w="9072" w:type="dxa"/>
            <w:vAlign w:val="bottom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02F8B" w:rsidRPr="004B6CD6" w:rsidRDefault="00802F8B" w:rsidP="00802F8B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740E65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740E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bottom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Кластеризация, алгоритм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k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-средних, центроид, расстояние между точками, решение задачи кластеризации</w:t>
            </w:r>
          </w:p>
        </w:tc>
        <w:tc>
          <w:tcPr>
            <w:tcW w:w="993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 w:val="restart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Обобщение и систематизация основных понятий по машинному обучению</w:t>
            </w: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740E65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740E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Выполнение проектной работы «Создание синквейнов и визуальной карты знаний по машинному обучению»</w:t>
            </w:r>
          </w:p>
        </w:tc>
        <w:tc>
          <w:tcPr>
            <w:tcW w:w="993" w:type="dxa"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802F8B">
        <w:trPr>
          <w:trHeight w:val="73"/>
        </w:trPr>
        <w:tc>
          <w:tcPr>
            <w:tcW w:w="2977" w:type="dxa"/>
            <w:vMerge w:val="restart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Разработка модели машинного обучения для решения задачи классификации</w:t>
            </w: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02F8B" w:rsidRPr="004B6CD6" w:rsidRDefault="00802F8B" w:rsidP="00802F8B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740E65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740E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802F8B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Выполнение проектной работа «Разработка модели машинного обучения для решения задачи классификации»: изучение, анализ и преобразование данных; выбор модели, ее обучение; оценка качества работы модели; разработка презентации; выступление</w:t>
            </w:r>
          </w:p>
        </w:tc>
        <w:tc>
          <w:tcPr>
            <w:tcW w:w="993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</w:tcPr>
          <w:p w:rsidR="001028FC" w:rsidRDefault="001028FC" w:rsidP="001028FC">
            <w:pPr>
              <w:pStyle w:val="aff8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 4</w:t>
            </w: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Основы 3D моделирования</w:t>
            </w:r>
          </w:p>
        </w:tc>
        <w:tc>
          <w:tcPr>
            <w:tcW w:w="993" w:type="dxa"/>
          </w:tcPr>
          <w:p w:rsidR="00740E65" w:rsidRPr="004B6CD6" w:rsidRDefault="00740E65" w:rsidP="004B6CD6">
            <w:pPr>
              <w:pStyle w:val="aff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36</w:t>
            </w:r>
          </w:p>
        </w:tc>
        <w:tc>
          <w:tcPr>
            <w:tcW w:w="1700" w:type="dxa"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 w:val="restart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5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Система трехмерного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моделирования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K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>0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MFIAC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>-3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D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LT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 xml:space="preserve">.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Окно Документа</w:t>
            </w: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802F8B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802F8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bottom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Системы автоматизированного проектирования: история, назначение, примеры. КОМПАС - КОМПлекс Автоматизированных Систем. Запуск системы КОМПАС-ЗО. Интерфейс системы</w:t>
            </w:r>
          </w:p>
        </w:tc>
        <w:tc>
          <w:tcPr>
            <w:tcW w:w="993" w:type="dxa"/>
            <w:vMerge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 w:val="restart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5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Основные приемы создания геометрических тел (многогранники, тела вращения, эскизы, группы геометрических тел)</w:t>
            </w:r>
          </w:p>
        </w:tc>
        <w:tc>
          <w:tcPr>
            <w:tcW w:w="9072" w:type="dxa"/>
            <w:vAlign w:val="bottom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802F8B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802F8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bottom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</w:t>
            </w:r>
          </w:p>
        </w:tc>
        <w:tc>
          <w:tcPr>
            <w:tcW w:w="993" w:type="dxa"/>
            <w:vMerge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 w:val="restart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5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Редактирование 3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D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моделей. Создание 3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D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моделей. Отсечение части детали</w:t>
            </w:r>
          </w:p>
        </w:tc>
        <w:tc>
          <w:tcPr>
            <w:tcW w:w="9072" w:type="dxa"/>
            <w:vAlign w:val="bottom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45CBA" w:rsidRPr="00845CBA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845CBA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1700" w:type="dxa"/>
            <w:vMerge w:val="restart"/>
          </w:tcPr>
          <w:p w:rsidR="00845CBA" w:rsidRPr="004B6CD6" w:rsidRDefault="00845CBA" w:rsidP="00802F8B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45CBA" w:rsidRPr="004B6CD6" w:rsidRDefault="00845CBA" w:rsidP="00802F8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bottom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Сущность понятия «редактирование», задачи редактирования эскизов, 3d моделей, основные способы редактирования 3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D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моделей. Создание 3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D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моделей с элементами закругления (скругления) и фасками. Создание 3d моделей по плоскому чертежу посредством операции «вращения». Рассечение детали плоскостью</w:t>
            </w:r>
          </w:p>
        </w:tc>
        <w:tc>
          <w:tcPr>
            <w:tcW w:w="993" w:type="dxa"/>
            <w:vMerge/>
          </w:tcPr>
          <w:p w:rsidR="00845CBA" w:rsidRPr="004B6CD6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845CBA" w:rsidRPr="004B6CD6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845CBA" w:rsidRPr="004B6CD6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00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 w:val="restart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5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845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Создание 3d моделей простейших объектов</w:t>
            </w:r>
          </w:p>
        </w:tc>
        <w:tc>
          <w:tcPr>
            <w:tcW w:w="9072" w:type="dxa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45CBA" w:rsidRPr="00845CBA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845CBA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12</w:t>
            </w:r>
          </w:p>
          <w:p w:rsidR="00845CBA" w:rsidRPr="00845CBA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1700" w:type="dxa"/>
            <w:vMerge w:val="restart"/>
          </w:tcPr>
          <w:p w:rsidR="00845CBA" w:rsidRPr="004B6CD6" w:rsidRDefault="00845CBA" w:rsidP="00802F8B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45CBA" w:rsidRPr="004B6CD6" w:rsidRDefault="00845CBA" w:rsidP="00802F8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45CBA" w:rsidRPr="004B6CD6" w:rsidRDefault="00845CBA" w:rsidP="004B6CD6">
            <w:pPr>
              <w:pStyle w:val="aff8"/>
              <w:spacing w:line="276" w:lineRule="auto"/>
              <w:ind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Выполнение проектной работы «Создание авторских 3d моделей»: выбор простейших объектов (бытовых, технических и строительных) для создания модели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(самостоятельно или с помощью преподавателя); обоснование выбора, создание модели объекта, подготовка презентации и представление выполненной модели</w:t>
            </w:r>
          </w:p>
        </w:tc>
        <w:tc>
          <w:tcPr>
            <w:tcW w:w="993" w:type="dxa"/>
            <w:vMerge/>
          </w:tcPr>
          <w:p w:rsidR="00845CBA" w:rsidRPr="004B6CD6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845CBA" w:rsidRPr="004B6CD6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2974CF">
        <w:trPr>
          <w:trHeight w:val="73"/>
        </w:trPr>
        <w:tc>
          <w:tcPr>
            <w:tcW w:w="12049" w:type="dxa"/>
            <w:gridSpan w:val="2"/>
            <w:vAlign w:val="center"/>
          </w:tcPr>
          <w:p w:rsidR="00740E65" w:rsidRPr="00B66E73" w:rsidRDefault="00740E65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993" w:type="dxa"/>
            <w:vAlign w:val="center"/>
          </w:tcPr>
          <w:p w:rsidR="00740E65" w:rsidRPr="00B66E73" w:rsidRDefault="00740E65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0" w:type="dxa"/>
            <w:vAlign w:val="center"/>
          </w:tcPr>
          <w:p w:rsidR="00740E65" w:rsidRPr="00B66E73" w:rsidRDefault="00740E65" w:rsidP="00B66E73">
            <w:pPr>
              <w:rPr>
                <w:b/>
                <w:sz w:val="24"/>
                <w:szCs w:val="24"/>
              </w:rPr>
            </w:pPr>
          </w:p>
        </w:tc>
      </w:tr>
      <w:tr w:rsidR="00740E65" w:rsidRPr="00B66E73" w:rsidTr="002974CF">
        <w:trPr>
          <w:trHeight w:val="120"/>
        </w:trPr>
        <w:tc>
          <w:tcPr>
            <w:tcW w:w="12049" w:type="dxa"/>
            <w:gridSpan w:val="2"/>
            <w:vAlign w:val="center"/>
          </w:tcPr>
          <w:p w:rsidR="00740E65" w:rsidRPr="00B66E73" w:rsidRDefault="00740E65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993" w:type="dxa"/>
            <w:vAlign w:val="center"/>
          </w:tcPr>
          <w:p w:rsidR="00740E65" w:rsidRPr="00B66E73" w:rsidRDefault="00740E65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0" w:type="dxa"/>
            <w:vAlign w:val="center"/>
          </w:tcPr>
          <w:p w:rsidR="00740E65" w:rsidRPr="00B66E73" w:rsidRDefault="00740E65" w:rsidP="00B66E73">
            <w:pPr>
              <w:rPr>
                <w:b/>
                <w:sz w:val="24"/>
                <w:szCs w:val="24"/>
              </w:rPr>
            </w:pPr>
          </w:p>
        </w:tc>
      </w:tr>
      <w:tr w:rsidR="00740E65" w:rsidRPr="00B66E73" w:rsidTr="002974CF">
        <w:trPr>
          <w:trHeight w:val="120"/>
        </w:trPr>
        <w:tc>
          <w:tcPr>
            <w:tcW w:w="12049" w:type="dxa"/>
            <w:gridSpan w:val="2"/>
            <w:vAlign w:val="center"/>
          </w:tcPr>
          <w:p w:rsidR="00740E65" w:rsidRPr="00B66E73" w:rsidRDefault="00740E65" w:rsidP="00B66E73">
            <w:pPr>
              <w:widowControl w:val="0"/>
              <w:ind w:right="49"/>
              <w:rPr>
                <w:b/>
                <w:sz w:val="24"/>
                <w:szCs w:val="24"/>
              </w:rPr>
            </w:pPr>
            <w:r w:rsidRPr="00B66E7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vAlign w:val="center"/>
          </w:tcPr>
          <w:p w:rsidR="00740E65" w:rsidRPr="00B66E73" w:rsidRDefault="00740E65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b/>
                <w:sz w:val="24"/>
                <w:szCs w:val="24"/>
              </w:rPr>
              <w:t>212</w:t>
            </w:r>
          </w:p>
        </w:tc>
        <w:tc>
          <w:tcPr>
            <w:tcW w:w="1700" w:type="dxa"/>
            <w:vAlign w:val="center"/>
          </w:tcPr>
          <w:p w:rsidR="00740E65" w:rsidRPr="00B66E73" w:rsidRDefault="00740E65" w:rsidP="00B66E73">
            <w:pPr>
              <w:rPr>
                <w:b/>
                <w:sz w:val="24"/>
                <w:szCs w:val="24"/>
              </w:rPr>
            </w:pPr>
          </w:p>
        </w:tc>
      </w:tr>
    </w:tbl>
    <w:p w:rsidR="00B2266C" w:rsidRDefault="00B2266C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B2266C" w:rsidSect="00B2266C">
          <w:footerReference w:type="default" r:id="rId9"/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 условия реализации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компьютерной лаборатории: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посадочные места по количеству обучающихся;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маркерная доска;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учебно-методическое обеспечение.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компьютеры по количеству обучающихся;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локальная компьютерная сеть и глобальная сеть Интернет;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системное и прикладное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2D0431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требованиям.</w:t>
      </w:r>
    </w:p>
    <w:p w:rsidR="00B66E73" w:rsidRPr="002D0431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кабинете расположено 15  автоматизированных рабочих мест, в каждое из которых входит: системный блок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SAMSUNG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66E73" w:rsidRPr="002D0431" w:rsidRDefault="00B66E73" w:rsidP="00B66E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 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SAMSUNG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компьютерная мышь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Logitec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,, клавиатура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Genius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Mitsumi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Программное обеспечение: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Операционная система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начальная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 Microsoft Office 2010-2016 (Word, Excel, PowerPoint, Access, Outlook, Publisher)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автоматизированного проектирования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Autodesk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AutoCAD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Foxit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создания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PDFCreator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>- Архиватор 7-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Программа для проведения компьютерного тестирования MyTestX Pro.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D043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2D043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Picasa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создания и редактирования видео Киностудия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Live</w:t>
      </w:r>
    </w:p>
    <w:p w:rsidR="00B66E73" w:rsidRPr="002D0431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djv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WinDjView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Информационное обеспечение обучения. </w:t>
      </w:r>
      <w:r w:rsidRPr="00B66E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B66E73" w:rsidRPr="00B66E73" w:rsidRDefault="00B66E73" w:rsidP="00B66E73">
      <w:pPr>
        <w:spacing w:before="24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литература</w:t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Информатика: учебное пособие для СПО / составители С. А. Рыбалка, Г. А. Шкатова.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0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https://www.iprbookshop.ru/99928.html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Жилко, Е. П. Информатика. Часть 1: учебник для СПО / Е. П. Жилко, Л. Н. Титова, Э. И. Дяминова. — Саратов, Москва: Профобразование, Ай Пи Ар Медиа, 2020. — 182 c. — ISBN 978-5-4488-0873-9, 978-5-4497-0637-9. — Текст: электронный // Цифровой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образовательный ресурс IPR SMART: [сайт]. — URL: https://www.iprbookshop.ru/97411.html  - DOI: </w:t>
      </w:r>
      <w:hyperlink r:id="rId11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https://www.iprbookshop.ru/97411.html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Лебедева, Т. Н. Информатика. Информационные технологии: учебно-методическое пособие для СПО / Т. Н. Лебедева, Л. С. Носова, П. В. Волков. — Саратов: Профобразование, 2019. — 128 c. — ISBN 978-5-4488-0339-0. — Текст: электронный // Цифровой образовательный ресурс IPR SMART: [сайт]. — URL: </w:t>
      </w:r>
      <w:hyperlink r:id="rId12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https://www.iprbookshop.ru/86070.html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spacing w:before="24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B66E73" w:rsidRPr="00B66E73" w:rsidRDefault="00B66E73" w:rsidP="00B66E73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Цветкова, А. В. Информатика и информационные технологии: учебное пособие для СПО / А. В. Цветкова. — Саратов: Научная книга, 2019. — 190 c. — ISBN 978-5-9758- 1891-1. — Текст: электронный // Электронно-библиотечная система IPR BOOKS: [сайт]. — URL: </w:t>
      </w:r>
      <w:hyperlink r:id="rId13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http://www.iprbookshop.ru/87074.html</w:t>
        </w:r>
      </w:hyperlink>
    </w:p>
    <w:p w:rsidR="00B66E73" w:rsidRPr="00B66E73" w:rsidRDefault="00B66E73" w:rsidP="00B66E73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Анеликова, Л. А. Лабораторные работы по Excel / Л. А. Анеликова. — Москва: СОЛОН-ПРЕСС, 2019. — 112 c. — ISBN 978-5-91359-257-6. — Текст: электронный // Цифровой образовательный ресурс IPR SMART: [сайт]. — URL: </w:t>
      </w:r>
      <w:hyperlink r:id="rId14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https://www.iprbookshop.ru/90300.html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4252"/>
        <w:gridCol w:w="1843"/>
      </w:tblGrid>
      <w:tr w:rsidR="00B66E73" w:rsidRPr="00B66E73" w:rsidTr="00647ECF">
        <w:tc>
          <w:tcPr>
            <w:tcW w:w="3261" w:type="dxa"/>
            <w:vAlign w:val="center"/>
          </w:tcPr>
          <w:p w:rsidR="00B66E73" w:rsidRPr="00B66E73" w:rsidRDefault="00B66E73" w:rsidP="00B66E73">
            <w:pPr>
              <w:ind w:left="-142" w:right="-108"/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Общая / профессиональная компетенция</w:t>
            </w:r>
          </w:p>
        </w:tc>
        <w:tc>
          <w:tcPr>
            <w:tcW w:w="4252" w:type="dxa"/>
            <w:vAlign w:val="center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Раздел / Тема</w:t>
            </w:r>
          </w:p>
        </w:tc>
        <w:tc>
          <w:tcPr>
            <w:tcW w:w="1843" w:type="dxa"/>
            <w:vAlign w:val="center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Тип оценочных мероприятий</w:t>
            </w:r>
          </w:p>
        </w:tc>
      </w:tr>
      <w:tr w:rsidR="005B3A5C" w:rsidRPr="00B66E73" w:rsidTr="00647ECF">
        <w:tc>
          <w:tcPr>
            <w:tcW w:w="3261" w:type="dxa"/>
          </w:tcPr>
          <w:p w:rsidR="005B3A5C" w:rsidRPr="00B66E73" w:rsidRDefault="005B3A5C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01</w:t>
            </w:r>
          </w:p>
        </w:tc>
        <w:tc>
          <w:tcPr>
            <w:tcW w:w="4252" w:type="dxa"/>
          </w:tcPr>
          <w:p w:rsidR="005B3A5C" w:rsidRPr="00B66E73" w:rsidRDefault="005B3A5C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1.9; Тема 3.5</w:t>
            </w:r>
          </w:p>
        </w:tc>
        <w:tc>
          <w:tcPr>
            <w:tcW w:w="1843" w:type="dxa"/>
            <w:vMerge w:val="restart"/>
          </w:tcPr>
          <w:p w:rsidR="005B3A5C" w:rsidRPr="00B66E73" w:rsidRDefault="005B3A5C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Тестирование</w:t>
            </w:r>
          </w:p>
        </w:tc>
      </w:tr>
      <w:tr w:rsidR="005B3A5C" w:rsidRPr="00B66E73" w:rsidTr="00647ECF">
        <w:tc>
          <w:tcPr>
            <w:tcW w:w="3261" w:type="dxa"/>
          </w:tcPr>
          <w:p w:rsidR="005B3A5C" w:rsidRPr="00B66E73" w:rsidRDefault="005B3A5C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  <w:tc>
          <w:tcPr>
            <w:tcW w:w="4252" w:type="dxa"/>
          </w:tcPr>
          <w:p w:rsidR="005B3A5C" w:rsidRPr="00B66E73" w:rsidRDefault="005B3A5C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3.2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/>
          </w:tcPr>
          <w:p w:rsidR="005B3A5C" w:rsidRPr="00B66E73" w:rsidRDefault="005B3A5C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5B3A5C" w:rsidRPr="00B66E73" w:rsidTr="00647ECF">
        <w:tc>
          <w:tcPr>
            <w:tcW w:w="3261" w:type="dxa"/>
          </w:tcPr>
          <w:p w:rsidR="005B3A5C" w:rsidRPr="00B66E73" w:rsidRDefault="005B3A5C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 xml:space="preserve">ОК 01, ОК 02, ПК 1.3 </w:t>
            </w:r>
          </w:p>
        </w:tc>
        <w:tc>
          <w:tcPr>
            <w:tcW w:w="4252" w:type="dxa"/>
          </w:tcPr>
          <w:p w:rsidR="005B3A5C" w:rsidRPr="00B66E73" w:rsidRDefault="005B3A5C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1.9;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3.5</w:t>
            </w:r>
          </w:p>
        </w:tc>
        <w:tc>
          <w:tcPr>
            <w:tcW w:w="1843" w:type="dxa"/>
            <w:vMerge/>
          </w:tcPr>
          <w:p w:rsidR="005B3A5C" w:rsidRPr="00B66E73" w:rsidRDefault="005B3A5C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5B3A5C" w:rsidRPr="00B66E73" w:rsidTr="00647ECF">
        <w:tc>
          <w:tcPr>
            <w:tcW w:w="3261" w:type="dxa"/>
          </w:tcPr>
          <w:p w:rsidR="005B3A5C" w:rsidRPr="00B66E73" w:rsidRDefault="005B3A5C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02, ПК 1.3</w:t>
            </w:r>
          </w:p>
        </w:tc>
        <w:tc>
          <w:tcPr>
            <w:tcW w:w="4252" w:type="dxa"/>
          </w:tcPr>
          <w:p w:rsidR="005B3A5C" w:rsidRPr="00B66E73" w:rsidRDefault="005B3A5C" w:rsidP="00647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4.1; Тема 4.2; Тема 4.3; Тема 4.4; Тема 4.5; Тема 4.6; Тема 4.7; Тема 5.1; Тема 5.2; Тема 5.3</w:t>
            </w:r>
          </w:p>
        </w:tc>
        <w:tc>
          <w:tcPr>
            <w:tcW w:w="1843" w:type="dxa"/>
            <w:vMerge/>
          </w:tcPr>
          <w:p w:rsidR="005B3A5C" w:rsidRPr="00B66E73" w:rsidRDefault="005B3A5C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01</w:t>
            </w:r>
          </w:p>
        </w:tc>
        <w:tc>
          <w:tcPr>
            <w:tcW w:w="4252" w:type="dxa"/>
          </w:tcPr>
          <w:p w:rsidR="00B66E73" w:rsidRPr="00B66E73" w:rsidRDefault="00B66E73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1.8;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Выполнение практических заданий</w:t>
            </w: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  <w:tc>
          <w:tcPr>
            <w:tcW w:w="4252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1.2;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1.4;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1.8;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2.7;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3.7; Тема 3.8</w:t>
            </w:r>
          </w:p>
        </w:tc>
        <w:tc>
          <w:tcPr>
            <w:tcW w:w="184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01, ОК 02, ПК 1.4</w:t>
            </w:r>
          </w:p>
        </w:tc>
        <w:tc>
          <w:tcPr>
            <w:tcW w:w="4252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1.7;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2.2;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3.4</w:t>
            </w:r>
          </w:p>
        </w:tc>
        <w:tc>
          <w:tcPr>
            <w:tcW w:w="184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 xml:space="preserve">ОК 02, ПК 1.3 </w:t>
            </w:r>
          </w:p>
        </w:tc>
        <w:tc>
          <w:tcPr>
            <w:tcW w:w="4252" w:type="dxa"/>
          </w:tcPr>
          <w:p w:rsidR="00B66E73" w:rsidRPr="00B66E73" w:rsidRDefault="00B66E73" w:rsidP="00647ECF">
            <w:pPr>
              <w:ind w:right="-108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2.4;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2.6</w:t>
            </w:r>
            <w:r w:rsidR="00647ECF">
              <w:rPr>
                <w:sz w:val="24"/>
                <w:szCs w:val="24"/>
              </w:rPr>
              <w:t>; Тема 4.1; Тема 4.2; Тема 4.3; Тема 4.4; Тема 4.5; Тема 4.6; Тема 4.7; Тема 4.8; Тема 4.9; Тема 5.1; Тема 5.2; Тема 5.3; Тема 5.4</w:t>
            </w:r>
          </w:p>
        </w:tc>
        <w:tc>
          <w:tcPr>
            <w:tcW w:w="184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02, ПК 1.4</w:t>
            </w:r>
          </w:p>
        </w:tc>
        <w:tc>
          <w:tcPr>
            <w:tcW w:w="4252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1.5; Тема 2.5;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3.9;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3.10</w:t>
            </w:r>
          </w:p>
        </w:tc>
        <w:tc>
          <w:tcPr>
            <w:tcW w:w="184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ind w:right="-108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01, ОК 02, ПК 1.3, ПК 1.4</w:t>
            </w:r>
          </w:p>
        </w:tc>
        <w:tc>
          <w:tcPr>
            <w:tcW w:w="4252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Экзамен</w:t>
            </w:r>
          </w:p>
        </w:tc>
      </w:tr>
    </w:tbl>
    <w:p w:rsidR="00B66E73" w:rsidRDefault="00B66E73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431" w:rsidRDefault="002D0431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431" w:rsidRDefault="002D0431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431" w:rsidRDefault="002D0431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431" w:rsidRDefault="002D0431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регистраций изменений,</w:t>
      </w:r>
    </w:p>
    <w:p w:rsidR="00B66E73" w:rsidRPr="00B66E73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вносимых в рабочую программу учебного предмета </w:t>
      </w:r>
    </w:p>
    <w:p w:rsidR="00B66E73" w:rsidRPr="00B66E73" w:rsidRDefault="00B66E73" w:rsidP="00B66E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9195F" w:rsidRDefault="0039195F" w:rsidP="00531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sectPr w:rsidR="0039195F" w:rsidSect="002974CF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8D7" w:rsidRDefault="001B28D7">
      <w:pPr>
        <w:spacing w:after="0" w:line="240" w:lineRule="auto"/>
      </w:pPr>
      <w:r>
        <w:separator/>
      </w:r>
    </w:p>
  </w:endnote>
  <w:endnote w:type="continuationSeparator" w:id="0">
    <w:p w:rsidR="001B28D7" w:rsidRDefault="001B2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ECF" w:rsidRDefault="00647ECF" w:rsidP="002974CF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7ECF" w:rsidRDefault="00647ECF" w:rsidP="002974CF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872092"/>
      <w:docPartObj>
        <w:docPartGallery w:val="Page Numbers (Bottom of Page)"/>
        <w:docPartUnique/>
      </w:docPartObj>
    </w:sdtPr>
    <w:sdtEndPr/>
    <w:sdtContent>
      <w:p w:rsidR="00647ECF" w:rsidRDefault="00647ECF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7D7">
          <w:rPr>
            <w:noProof/>
          </w:rPr>
          <w:t>12</w:t>
        </w:r>
        <w:r>
          <w:fldChar w:fldCharType="end"/>
        </w:r>
      </w:p>
    </w:sdtContent>
  </w:sdt>
  <w:p w:rsidR="00647ECF" w:rsidRDefault="00647ECF" w:rsidP="002974CF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389011"/>
      <w:docPartObj>
        <w:docPartGallery w:val="Page Numbers (Bottom of Page)"/>
        <w:docPartUnique/>
      </w:docPartObj>
    </w:sdtPr>
    <w:sdtEndPr/>
    <w:sdtContent>
      <w:p w:rsidR="00647ECF" w:rsidRDefault="00647ECF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7D7">
          <w:rPr>
            <w:noProof/>
          </w:rPr>
          <w:t>22</w:t>
        </w:r>
        <w:r>
          <w:fldChar w:fldCharType="end"/>
        </w:r>
      </w:p>
    </w:sdtContent>
  </w:sdt>
  <w:p w:rsidR="00647ECF" w:rsidRDefault="00647ECF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8D7" w:rsidRDefault="001B28D7">
      <w:pPr>
        <w:spacing w:after="0" w:line="240" w:lineRule="auto"/>
      </w:pPr>
      <w:r>
        <w:separator/>
      </w:r>
    </w:p>
  </w:footnote>
  <w:footnote w:type="continuationSeparator" w:id="0">
    <w:p w:rsidR="001B28D7" w:rsidRDefault="001B2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07F46"/>
    <w:multiLevelType w:val="multilevel"/>
    <w:tmpl w:val="A8C658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>
    <w:nsid w:val="075A2BF9"/>
    <w:multiLevelType w:val="hybridMultilevel"/>
    <w:tmpl w:val="2E8C0C9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D0573"/>
    <w:multiLevelType w:val="hybridMultilevel"/>
    <w:tmpl w:val="DC3ED5C0"/>
    <w:lvl w:ilvl="0" w:tplc="A41E7CB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44DA7"/>
    <w:multiLevelType w:val="multilevel"/>
    <w:tmpl w:val="89F2A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4">
    <w:nsid w:val="254A4CDE"/>
    <w:multiLevelType w:val="hybridMultilevel"/>
    <w:tmpl w:val="71402E6C"/>
    <w:lvl w:ilvl="0" w:tplc="A41E7CBC">
      <w:start w:val="1"/>
      <w:numFmt w:val="bullet"/>
      <w:lvlText w:val="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>
    <w:nsid w:val="3B685445"/>
    <w:multiLevelType w:val="hybridMultilevel"/>
    <w:tmpl w:val="41CA64AA"/>
    <w:lvl w:ilvl="0" w:tplc="59464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EA337DA"/>
    <w:multiLevelType w:val="hybridMultilevel"/>
    <w:tmpl w:val="458E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1">
    <w:nsid w:val="4AC53DEA"/>
    <w:multiLevelType w:val="hybridMultilevel"/>
    <w:tmpl w:val="D0C47C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506339D2"/>
    <w:multiLevelType w:val="hybridMultilevel"/>
    <w:tmpl w:val="CB5C1DF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4D440C"/>
    <w:multiLevelType w:val="hybridMultilevel"/>
    <w:tmpl w:val="7E4EEB4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7201CBF"/>
    <w:multiLevelType w:val="hybridMultilevel"/>
    <w:tmpl w:val="2698E404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122819"/>
    <w:multiLevelType w:val="hybridMultilevel"/>
    <w:tmpl w:val="21B0DCA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7D03E4E"/>
    <w:multiLevelType w:val="hybridMultilevel"/>
    <w:tmpl w:val="0DA4C93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A2D67DA"/>
    <w:multiLevelType w:val="hybridMultilevel"/>
    <w:tmpl w:val="D37A9DB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6C4B79"/>
    <w:multiLevelType w:val="hybridMultilevel"/>
    <w:tmpl w:val="6A76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B37D1F"/>
    <w:multiLevelType w:val="multilevel"/>
    <w:tmpl w:val="0D26D60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3F003F"/>
    <w:multiLevelType w:val="hybridMultilevel"/>
    <w:tmpl w:val="1EDE898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EEE4C7D"/>
    <w:multiLevelType w:val="multilevel"/>
    <w:tmpl w:val="DF9AA00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E30EE8"/>
    <w:multiLevelType w:val="multilevel"/>
    <w:tmpl w:val="4C7C7E8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3"/>
  </w:num>
  <w:num w:numId="7">
    <w:abstractNumId w:val="22"/>
  </w:num>
  <w:num w:numId="8">
    <w:abstractNumId w:val="21"/>
  </w:num>
  <w:num w:numId="9">
    <w:abstractNumId w:val="19"/>
  </w:num>
  <w:num w:numId="10">
    <w:abstractNumId w:val="11"/>
  </w:num>
  <w:num w:numId="11">
    <w:abstractNumId w:val="17"/>
  </w:num>
  <w:num w:numId="12">
    <w:abstractNumId w:val="4"/>
  </w:num>
  <w:num w:numId="13">
    <w:abstractNumId w:val="1"/>
  </w:num>
  <w:num w:numId="14">
    <w:abstractNumId w:val="2"/>
  </w:num>
  <w:num w:numId="15">
    <w:abstractNumId w:val="0"/>
  </w:num>
  <w:num w:numId="16">
    <w:abstractNumId w:val="12"/>
  </w:num>
  <w:num w:numId="17">
    <w:abstractNumId w:val="13"/>
  </w:num>
  <w:num w:numId="18">
    <w:abstractNumId w:val="18"/>
  </w:num>
  <w:num w:numId="19">
    <w:abstractNumId w:val="8"/>
  </w:num>
  <w:num w:numId="20">
    <w:abstractNumId w:val="16"/>
  </w:num>
  <w:num w:numId="21">
    <w:abstractNumId w:val="15"/>
  </w:num>
  <w:num w:numId="22">
    <w:abstractNumId w:val="14"/>
  </w:num>
  <w:num w:numId="23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E4B"/>
    <w:rsid w:val="000C7E06"/>
    <w:rsid w:val="001028FC"/>
    <w:rsid w:val="001B1C9A"/>
    <w:rsid w:val="001B28D7"/>
    <w:rsid w:val="002314C5"/>
    <w:rsid w:val="002974CF"/>
    <w:rsid w:val="002D0431"/>
    <w:rsid w:val="002E2E12"/>
    <w:rsid w:val="003317CA"/>
    <w:rsid w:val="0039195F"/>
    <w:rsid w:val="004141CB"/>
    <w:rsid w:val="004456DB"/>
    <w:rsid w:val="004B6C87"/>
    <w:rsid w:val="004B6CD6"/>
    <w:rsid w:val="00531E96"/>
    <w:rsid w:val="005764BF"/>
    <w:rsid w:val="00596C52"/>
    <w:rsid w:val="005A37D7"/>
    <w:rsid w:val="005B3A5C"/>
    <w:rsid w:val="00647ECF"/>
    <w:rsid w:val="00690A56"/>
    <w:rsid w:val="00740E65"/>
    <w:rsid w:val="00802F8B"/>
    <w:rsid w:val="00845818"/>
    <w:rsid w:val="00845CBA"/>
    <w:rsid w:val="0086094A"/>
    <w:rsid w:val="009D4EC9"/>
    <w:rsid w:val="00B2266C"/>
    <w:rsid w:val="00B37274"/>
    <w:rsid w:val="00B66E73"/>
    <w:rsid w:val="00C94A8B"/>
    <w:rsid w:val="00D230EC"/>
    <w:rsid w:val="00D7013B"/>
    <w:rsid w:val="00D87C59"/>
    <w:rsid w:val="00D97908"/>
    <w:rsid w:val="00DA6E4B"/>
    <w:rsid w:val="00DD7F6C"/>
    <w:rsid w:val="00F13476"/>
    <w:rsid w:val="00F6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1B54D5-6804-4EC1-B059-EE27A6D1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">
    <w:name w:val="Основной текст (4)_"/>
    <w:link w:val="40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0">
    <w:name w:val="Основной текст (4)"/>
    <w:basedOn w:val="a0"/>
    <w:link w:val="4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87074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86070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7411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99928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9030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24</Pages>
  <Words>5473</Words>
  <Characters>31198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7</cp:revision>
  <dcterms:created xsi:type="dcterms:W3CDTF">2023-07-07T21:11:00Z</dcterms:created>
  <dcterms:modified xsi:type="dcterms:W3CDTF">2023-07-12T10:37:00Z</dcterms:modified>
</cp:coreProperties>
</file>